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mallCaps w:val="1"/>
          <w:sz w:val="36"/>
          <w:szCs w:val="36"/>
          <w:rtl w:val="0"/>
        </w:rPr>
        <w:t xml:space="preserve">BUSINESS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Executive Summary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Overview of your entire business plan: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Mission, vision, goals, and unique value proposition: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Team and Funding: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Business Details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2a. Company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Company Name: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Telephone number: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Legal Status: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3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business will: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2b. Key personnel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Details of the owner(s):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Position/main responsibilities: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Experience and knowledge of the industry: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Previous employment:      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2c. Other key personnel (including shareholders)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Position/main responsibilities: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3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Experience and knowledge of our industry: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Business Overview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3a. Business goals: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3b. What the business does: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3c. What makes the business different: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3d. SWOT analysis:</w:t>
      </w:r>
    </w:p>
    <w:tbl>
      <w:tblPr>
        <w:tblStyle w:val="Table1"/>
        <w:tblW w:w="9632.0" w:type="dxa"/>
        <w:jc w:val="left"/>
        <w:tblInd w:w="108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4816"/>
        <w:gridCol w:w="4816"/>
        <w:tblGridChange w:id="0">
          <w:tblGrid>
            <w:gridCol w:w="4816"/>
            <w:gridCol w:w="4816"/>
          </w:tblGrid>
        </w:tblGridChange>
      </w:tblGrid>
      <w:tr>
        <w:trPr>
          <w:cantSplit w:val="0"/>
          <w:trHeight w:val="8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3.0" w:type="dxa"/>
              <w:left w:w="133.0" w:type="dxa"/>
              <w:bottom w:w="133.0" w:type="dxa"/>
              <w:right w:w="133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Strengths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3.0" w:type="dxa"/>
              <w:left w:w="133.0" w:type="dxa"/>
              <w:bottom w:w="133.0" w:type="dxa"/>
              <w:right w:w="133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Weaknesses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3.0" w:type="dxa"/>
              <w:left w:w="133.0" w:type="dxa"/>
              <w:bottom w:w="133.0" w:type="dxa"/>
              <w:right w:w="133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Opportunities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33.0" w:type="dxa"/>
              <w:left w:w="133.0" w:type="dxa"/>
              <w:bottom w:w="133.0" w:type="dxa"/>
              <w:right w:w="133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Threats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Market research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Trends in your chosen market are: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you know this: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Market Overview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customer groups you will be selling to are, and the size of the market is: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customer research has shown what your customers want is: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 you know this: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customers/clients do you require and what will you sell them: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Competitor analysis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Competitor name: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Strengths: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Weaknesses: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information have you gathered on your competitors: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Competitive advantage: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and where will you promote your product/service?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Pricing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you can calculate your prices: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your prices compare with the competition: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Reasons for the difference between your price(s) and your competitors’ price(s):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Staff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Suppliers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 Equipment</w:t>
        <w:br w:type="textWrapping"/>
      </w:r>
    </w:p>
    <w:sectPr>
      <w:headerReference r:id="rId7" w:type="default"/>
      <w:footerReference r:id="rId8" w:type="default"/>
      <w:pgSz w:h="16840" w:w="11900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4816"/>
        <w:tab w:val="right" w:leader="none" w:pos="9632"/>
      </w:tabs>
      <w:spacing w:after="20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1104842" cy="199486"/>
          <wp:effectExtent b="0" l="0" r="0" t="0"/>
          <wp:docPr descr="pasted-image.pdf" id="1073741826" name="image1.png"/>
          <a:graphic>
            <a:graphicData uri="http://schemas.openxmlformats.org/drawingml/2006/picture">
              <pic:pic>
                <pic:nvPicPr>
                  <pic:cNvPr descr="pasted-image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4842" cy="19948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4816"/>
        <w:tab w:val="right" w:leader="none" w:pos="9632"/>
      </w:tabs>
      <w:spacing w:after="20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Título">
    <w:name w:val="Título"/>
    <w:next w:val="Título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center"/>
      <w:outlineLvl w:val="9"/>
    </w:pPr>
    <w:rPr>
      <w:rFonts w:ascii="Times New Roman" w:cs="Arial Unicode MS" w:eastAsia="Arial Unicode MS" w:hAnsi="Times New Roman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>
        <w14:noFill/>
      </w14:textOutline>
    </w:rPr>
  </w:style>
  <w:style w:type="paragraph" w:styleId="Subtítulo">
    <w:name w:val="Subtítulo"/>
    <w:next w:val="Subtítulo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>
        <w14:noFill/>
      </w14:textOutline>
    </w:rPr>
  </w:style>
  <w:style w:type="paragraph" w:styleId="Texto Base">
    <w:name w:val="Texto Base"/>
    <w:next w:val="Texto Base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>
        <w14:noFill/>
      </w14:textOutline>
    </w:rPr>
  </w:style>
  <w:style w:type="character" w:styleId="Ninguno">
    <w:name w:val="Ninguno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KRcF0JQSqHxhPTBfRWFtrLqPyQ==">CgMxLjA4AHIhMS1UM1E4dDhDTGNraHQ2RHNSZkotckJ3Mno1WmR0Mmlr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